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7CC5" w14:textId="522FADC1" w:rsidR="007A2309" w:rsidRDefault="007A2309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  <w:r>
        <w:rPr>
          <w:rStyle w:val="Strong"/>
          <w:rFonts w:ascii="Arial" w:hAnsi="Arial" w:cs="Arial"/>
          <w:b w:val="0"/>
          <w:bCs w:val="0"/>
          <w:sz w:val="24"/>
          <w:szCs w:val="32"/>
        </w:rPr>
        <w:t>(Approx. 198 words)</w:t>
      </w:r>
    </w:p>
    <w:p w14:paraId="54B64894" w14:textId="77777777" w:rsidR="007A2309" w:rsidRDefault="007A2309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</w:p>
    <w:p w14:paraId="20F93244" w14:textId="414D7CB7" w:rsidR="00A84F34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Nexar Beam Dash Cam</w:t>
      </w:r>
    </w:p>
    <w:p w14:paraId="07FC2AAA" w14:textId="16C74566" w:rsidR="002B4EC2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By George Harding</w:t>
      </w:r>
      <w:r w:rsidR="007A2309"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 xml:space="preserve">, Treasurer, </w:t>
      </w:r>
      <w:r w:rsidR="002B4EC2"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Tucson Computer Society</w:t>
      </w:r>
    </w:p>
    <w:p w14:paraId="2FC3D311" w14:textId="77777777" w:rsidR="007A2309" w:rsidRPr="007A2309" w:rsidRDefault="007A2309" w:rsidP="007A2309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szCs w:val="28"/>
        </w:rPr>
      </w:pPr>
      <w:r w:rsidRPr="007A2309">
        <w:rPr>
          <w:rStyle w:val="Strong"/>
          <w:rFonts w:ascii="Arial" w:hAnsi="Arial" w:cs="Arial"/>
          <w:b w:val="0"/>
          <w:bCs w:val="0"/>
          <w:szCs w:val="28"/>
        </w:rPr>
        <w:t>https://aztcs.apcug.org/</w:t>
      </w:r>
    </w:p>
    <w:p w14:paraId="0684F2A5" w14:textId="77777777" w:rsidR="007A2309" w:rsidRPr="007A2309" w:rsidRDefault="007A2309" w:rsidP="007A2309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szCs w:val="28"/>
        </w:rPr>
      </w:pPr>
      <w:r w:rsidRPr="007A2309">
        <w:rPr>
          <w:rStyle w:val="Strong"/>
          <w:rFonts w:ascii="Arial" w:hAnsi="Arial" w:cs="Arial"/>
          <w:b w:val="0"/>
          <w:bCs w:val="0"/>
          <w:szCs w:val="28"/>
        </w:rPr>
        <w:t>actuary110 (at) yahoo.com</w:t>
      </w:r>
    </w:p>
    <w:p w14:paraId="75BE2521" w14:textId="77777777" w:rsidR="007A2309" w:rsidRPr="007A2309" w:rsidRDefault="007A2309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</w:p>
    <w:p w14:paraId="7EF38072" w14:textId="77777777" w:rsidR="00BF2951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 xml:space="preserve">This product </w:t>
      </w:r>
      <w:r w:rsidR="002B4EC2"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is</w:t>
      </w: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 xml:space="preserve"> useful and installs with minimum effort.</w:t>
      </w:r>
    </w:p>
    <w:p w14:paraId="5E939DA2" w14:textId="77777777" w:rsidR="00BF2951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</w:p>
    <w:p w14:paraId="60133261" w14:textId="77777777" w:rsidR="00BF2951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It is a plug</w:t>
      </w:r>
      <w:r w:rsidR="002B4EC2"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-</w:t>
      </w: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and</w:t>
      </w:r>
      <w:r w:rsidR="002B4EC2"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-</w:t>
      </w: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 xml:space="preserve">play dashcam that installs behind the rear-view mirror. </w:t>
      </w:r>
    </w:p>
    <w:p w14:paraId="5B80ADF8" w14:textId="77777777" w:rsidR="00BF2951" w:rsidRPr="007A2309" w:rsidRDefault="00BF2951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</w:p>
    <w:p w14:paraId="729EF129" w14:textId="0661747E" w:rsidR="00BF2951" w:rsidRPr="007A2309" w:rsidRDefault="007A2309" w:rsidP="007A2309">
      <w:pPr>
        <w:spacing w:after="0" w:line="240" w:lineRule="auto"/>
        <w:jc w:val="center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drawing>
          <wp:inline distT="0" distB="0" distL="0" distR="0" wp14:anchorId="0677A544" wp14:editId="6017A6A8">
            <wp:extent cx="2324100" cy="2103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AB94" w14:textId="77777777" w:rsidR="00BF2951" w:rsidRPr="007A2309" w:rsidRDefault="00BF2951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6D412601" w14:textId="4A4F554E" w:rsidR="00D32799" w:rsidRPr="007A2309" w:rsidRDefault="00D3279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t>It records 1080p full HD video</w:t>
      </w:r>
      <w:r w:rsidR="007A2309">
        <w:rPr>
          <w:rFonts w:ascii="Arial" w:hAnsi="Arial" w:cs="Arial"/>
          <w:noProof/>
          <w:sz w:val="24"/>
          <w:szCs w:val="32"/>
        </w:rPr>
        <w:t>,</w:t>
      </w:r>
      <w:r w:rsidRPr="007A2309">
        <w:rPr>
          <w:rFonts w:ascii="Arial" w:hAnsi="Arial" w:cs="Arial"/>
          <w:noProof/>
          <w:sz w:val="24"/>
          <w:szCs w:val="32"/>
        </w:rPr>
        <w:t xml:space="preserve"> which gives you a vivid</w:t>
      </w:r>
      <w:r w:rsidR="002B4EC2" w:rsidRPr="007A2309">
        <w:rPr>
          <w:rFonts w:ascii="Arial" w:hAnsi="Arial" w:cs="Arial"/>
          <w:noProof/>
          <w:sz w:val="24"/>
          <w:szCs w:val="32"/>
        </w:rPr>
        <w:t xml:space="preserve"> </w:t>
      </w:r>
      <w:r w:rsidR="00FE1027" w:rsidRPr="007A2309">
        <w:rPr>
          <w:rFonts w:ascii="Arial" w:hAnsi="Arial" w:cs="Arial"/>
          <w:noProof/>
          <w:sz w:val="24"/>
          <w:szCs w:val="32"/>
        </w:rPr>
        <w:t>135-degree</w:t>
      </w:r>
      <w:r w:rsidRPr="007A2309">
        <w:rPr>
          <w:rFonts w:ascii="Arial" w:hAnsi="Arial" w:cs="Arial"/>
          <w:noProof/>
          <w:sz w:val="24"/>
          <w:szCs w:val="32"/>
        </w:rPr>
        <w:t xml:space="preserve"> picture of the view from your windshield.</w:t>
      </w:r>
      <w:r w:rsidR="00EC21A0" w:rsidRPr="007A2309">
        <w:rPr>
          <w:rFonts w:ascii="Arial" w:hAnsi="Arial" w:cs="Arial"/>
          <w:noProof/>
          <w:sz w:val="24"/>
          <w:szCs w:val="32"/>
        </w:rPr>
        <w:t xml:space="preserve"> Recording can be up to 4 hours.</w:t>
      </w:r>
    </w:p>
    <w:p w14:paraId="775BDB03" w14:textId="77777777" w:rsidR="00FE1027" w:rsidRPr="007A2309" w:rsidRDefault="00FE1027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19EDFC9A" w14:textId="07A25B86" w:rsidR="00FE1027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w:t>A</w:t>
      </w:r>
      <w:r w:rsidR="00FE1027" w:rsidRPr="007A2309">
        <w:rPr>
          <w:rFonts w:ascii="Arial" w:hAnsi="Arial" w:cs="Arial"/>
          <w:noProof/>
          <w:sz w:val="24"/>
          <w:szCs w:val="32"/>
        </w:rPr>
        <w:t xml:space="preserve"> nice feature is the parking mode. Here, you get 24/7 security</w:t>
      </w:r>
      <w:r>
        <w:rPr>
          <w:rFonts w:ascii="Arial" w:hAnsi="Arial" w:cs="Arial"/>
          <w:noProof/>
          <w:sz w:val="24"/>
          <w:szCs w:val="32"/>
        </w:rPr>
        <w:t>,</w:t>
      </w:r>
      <w:r w:rsidR="00FE1027" w:rsidRPr="007A2309">
        <w:rPr>
          <w:rFonts w:ascii="Arial" w:hAnsi="Arial" w:cs="Arial"/>
          <w:noProof/>
          <w:sz w:val="24"/>
          <w:szCs w:val="32"/>
        </w:rPr>
        <w:t xml:space="preserve"> and the das</w:t>
      </w:r>
      <w:r w:rsidR="007062CF" w:rsidRPr="007A2309">
        <w:rPr>
          <w:rFonts w:ascii="Arial" w:hAnsi="Arial" w:cs="Arial"/>
          <w:noProof/>
          <w:sz w:val="24"/>
          <w:szCs w:val="32"/>
        </w:rPr>
        <w:t>h</w:t>
      </w:r>
      <w:r w:rsidR="00FE1027" w:rsidRPr="007A2309">
        <w:rPr>
          <w:rFonts w:ascii="Arial" w:hAnsi="Arial" w:cs="Arial"/>
          <w:noProof/>
          <w:sz w:val="24"/>
          <w:szCs w:val="32"/>
        </w:rPr>
        <w:t xml:space="preserve">cam can sense any impact and starts recording instantly. </w:t>
      </w:r>
      <w:r>
        <w:rPr>
          <w:rFonts w:ascii="Arial" w:hAnsi="Arial" w:cs="Arial"/>
          <w:noProof/>
          <w:sz w:val="24"/>
          <w:szCs w:val="32"/>
        </w:rPr>
        <w:t>In addition, r</w:t>
      </w:r>
      <w:r w:rsidR="00FE1027" w:rsidRPr="007A2309">
        <w:rPr>
          <w:rFonts w:ascii="Arial" w:hAnsi="Arial" w:cs="Arial"/>
          <w:noProof/>
          <w:sz w:val="24"/>
          <w:szCs w:val="32"/>
        </w:rPr>
        <w:t xml:space="preserve">ecorded footage can be downloaded to your cell phone for viewing. The included GPS feature even </w:t>
      </w:r>
      <w:r w:rsidR="00DE5A7D" w:rsidRPr="007A2309">
        <w:rPr>
          <w:rFonts w:ascii="Arial" w:hAnsi="Arial" w:cs="Arial"/>
          <w:noProof/>
          <w:sz w:val="24"/>
          <w:szCs w:val="32"/>
        </w:rPr>
        <w:t>retains the vehicle location.</w:t>
      </w:r>
    </w:p>
    <w:p w14:paraId="5A0052D2" w14:textId="77777777" w:rsidR="00B8731B" w:rsidRPr="007A2309" w:rsidRDefault="00B8731B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597628F1" w14:textId="417CE80C" w:rsidR="007062CF" w:rsidRPr="007A2309" w:rsidRDefault="007062CF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t xml:space="preserve">The companion app allows for live or delayed viewing of footage. </w:t>
      </w:r>
      <w:r w:rsidR="007A2309">
        <w:rPr>
          <w:rFonts w:ascii="Arial" w:hAnsi="Arial" w:cs="Arial"/>
          <w:noProof/>
          <w:sz w:val="24"/>
          <w:szCs w:val="32"/>
        </w:rPr>
        <w:t>In addition, r</w:t>
      </w:r>
      <w:r w:rsidRPr="007A2309">
        <w:rPr>
          <w:rFonts w:ascii="Arial" w:hAnsi="Arial" w:cs="Arial"/>
          <w:noProof/>
          <w:sz w:val="24"/>
          <w:szCs w:val="32"/>
        </w:rPr>
        <w:t xml:space="preserve">ecordings are backed up to the cloud, making </w:t>
      </w:r>
      <w:r w:rsidR="007A2309">
        <w:rPr>
          <w:rFonts w:ascii="Arial" w:hAnsi="Arial" w:cs="Arial"/>
          <w:noProof/>
          <w:sz w:val="24"/>
          <w:szCs w:val="32"/>
        </w:rPr>
        <w:t>them</w:t>
      </w:r>
      <w:r w:rsidRPr="007A2309">
        <w:rPr>
          <w:rFonts w:ascii="Arial" w:hAnsi="Arial" w:cs="Arial"/>
          <w:noProof/>
          <w:sz w:val="24"/>
          <w:szCs w:val="32"/>
        </w:rPr>
        <w:t xml:space="preserve"> easy to use.</w:t>
      </w:r>
    </w:p>
    <w:p w14:paraId="615B4A53" w14:textId="77777777" w:rsidR="007A2309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250D798C" w14:textId="584A47FD" w:rsidR="00B8731B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lastRenderedPageBreak/>
        <w:drawing>
          <wp:inline distT="0" distB="0" distL="0" distR="0" wp14:anchorId="370BCCF0" wp14:editId="52D53475">
            <wp:extent cx="3238500" cy="387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7EEF" w14:textId="77777777" w:rsidR="007A2309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10FCBB17" w14:textId="3867209B" w:rsidR="00B8731B" w:rsidRPr="007A2309" w:rsidRDefault="00B8731B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t>The das</w:t>
      </w:r>
      <w:r w:rsidR="00DB0ACB" w:rsidRPr="007A2309">
        <w:rPr>
          <w:rFonts w:ascii="Arial" w:hAnsi="Arial" w:cs="Arial"/>
          <w:noProof/>
          <w:sz w:val="24"/>
          <w:szCs w:val="32"/>
        </w:rPr>
        <w:t>h</w:t>
      </w:r>
      <w:r w:rsidRPr="007A2309">
        <w:rPr>
          <w:rFonts w:ascii="Arial" w:hAnsi="Arial" w:cs="Arial"/>
          <w:noProof/>
          <w:sz w:val="24"/>
          <w:szCs w:val="32"/>
        </w:rPr>
        <w:t xml:space="preserve">cam comes with a 32GB microSD card, which can be upgraded if desired. </w:t>
      </w:r>
      <w:r w:rsidR="007A2309">
        <w:rPr>
          <w:rFonts w:ascii="Arial" w:hAnsi="Arial" w:cs="Arial"/>
          <w:noProof/>
          <w:sz w:val="24"/>
          <w:szCs w:val="32"/>
        </w:rPr>
        <w:t xml:space="preserve">In addition, </w:t>
      </w:r>
      <w:r w:rsidRPr="007A2309">
        <w:rPr>
          <w:rFonts w:ascii="Arial" w:hAnsi="Arial" w:cs="Arial"/>
          <w:noProof/>
          <w:sz w:val="24"/>
          <w:szCs w:val="32"/>
        </w:rPr>
        <w:t>unlimited, free cloud storage means that even if the dashcam is lost or stolen,</w:t>
      </w:r>
      <w:r w:rsidR="00EE0DF4" w:rsidRPr="007A2309">
        <w:rPr>
          <w:rFonts w:ascii="Arial" w:hAnsi="Arial" w:cs="Arial"/>
          <w:noProof/>
          <w:sz w:val="24"/>
          <w:szCs w:val="32"/>
        </w:rPr>
        <w:t xml:space="preserve"> the recordings can still be viewed and accessed from anywhere.</w:t>
      </w:r>
    </w:p>
    <w:p w14:paraId="4AA222EB" w14:textId="66EF95F8" w:rsidR="00FE1027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DC59D4" wp14:editId="5F735779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3916680" cy="1992630"/>
            <wp:effectExtent l="0" t="0" r="0" b="0"/>
            <wp:wrapTight wrapText="bothSides">
              <wp:wrapPolygon edited="0">
                <wp:start x="0" y="0"/>
                <wp:lineTo x="0" y="21476"/>
                <wp:lineTo x="21537" y="21476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268BD" w14:textId="1B6F5EDC" w:rsidR="00D32799" w:rsidRPr="007A2309" w:rsidRDefault="00D3279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4818EC8E" w14:textId="2B1677C0" w:rsidR="00EE0DF4" w:rsidRDefault="00EE0DF4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17FCB966" w14:textId="55613DD1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0E8D6ADF" w14:textId="6249AEB9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3FC0D483" w14:textId="63A56F3E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5CA98C91" w14:textId="6F8277DB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7B3CFCF3" w14:textId="6DC0E1CC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1BA34220" w14:textId="612C9892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06E5F5CE" w14:textId="3F138E5E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6C497E44" w14:textId="5A7DF9E7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2DE8EEDB" w14:textId="5C201C87" w:rsid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56F34022" w14:textId="77777777" w:rsidR="007A2309" w:rsidRPr="007A2309" w:rsidRDefault="007A2309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7F37F1E0" w14:textId="3BB84495" w:rsidR="00EE0DF4" w:rsidRPr="007A2309" w:rsidRDefault="00EC21A0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  <w:r w:rsidRPr="007A2309">
        <w:rPr>
          <w:rFonts w:ascii="Arial" w:hAnsi="Arial" w:cs="Arial"/>
          <w:noProof/>
          <w:sz w:val="24"/>
          <w:szCs w:val="32"/>
        </w:rPr>
        <w:t xml:space="preserve">This is a really nifty device that is </w:t>
      </w:r>
      <w:r w:rsidR="007A2309">
        <w:rPr>
          <w:rFonts w:ascii="Arial" w:hAnsi="Arial" w:cs="Arial"/>
          <w:noProof/>
          <w:sz w:val="24"/>
          <w:szCs w:val="32"/>
        </w:rPr>
        <w:t>useful and</w:t>
      </w:r>
      <w:r w:rsidRPr="007A2309">
        <w:rPr>
          <w:rFonts w:ascii="Arial" w:hAnsi="Arial" w:cs="Arial"/>
          <w:noProof/>
          <w:sz w:val="24"/>
          <w:szCs w:val="32"/>
        </w:rPr>
        <w:t xml:space="preserve"> maybe the key to proving liability</w:t>
      </w:r>
      <w:r w:rsidR="007062CF" w:rsidRPr="007A2309">
        <w:rPr>
          <w:rFonts w:ascii="Arial" w:hAnsi="Arial" w:cs="Arial"/>
          <w:noProof/>
          <w:sz w:val="24"/>
          <w:szCs w:val="32"/>
        </w:rPr>
        <w:t xml:space="preserve"> </w:t>
      </w:r>
      <w:r w:rsidR="004945E2" w:rsidRPr="007A2309">
        <w:rPr>
          <w:rFonts w:ascii="Arial" w:hAnsi="Arial" w:cs="Arial"/>
          <w:noProof/>
          <w:sz w:val="24"/>
          <w:szCs w:val="32"/>
        </w:rPr>
        <w:t>in an accident.</w:t>
      </w:r>
    </w:p>
    <w:p w14:paraId="20472CF7" w14:textId="77777777" w:rsidR="00EC21A0" w:rsidRPr="007A2309" w:rsidRDefault="00EC21A0" w:rsidP="007A2309">
      <w:pPr>
        <w:spacing w:after="0" w:line="240" w:lineRule="auto"/>
        <w:rPr>
          <w:rFonts w:ascii="Arial" w:hAnsi="Arial" w:cs="Arial"/>
          <w:noProof/>
          <w:sz w:val="24"/>
          <w:szCs w:val="32"/>
        </w:rPr>
      </w:pPr>
    </w:p>
    <w:p w14:paraId="6594CCAE" w14:textId="77777777" w:rsidR="002B4EC2" w:rsidRPr="007A2309" w:rsidRDefault="00EC21A0" w:rsidP="007A2309">
      <w:pPr>
        <w:spacing w:after="0" w:line="240" w:lineRule="auto"/>
        <w:rPr>
          <w:rStyle w:val="Strong"/>
          <w:rFonts w:ascii="Arial" w:hAnsi="Arial" w:cs="Arial"/>
          <w:sz w:val="24"/>
          <w:szCs w:val="32"/>
        </w:rPr>
      </w:pPr>
      <w:r w:rsidRPr="007A2309">
        <w:rPr>
          <w:rStyle w:val="Strong"/>
          <w:rFonts w:ascii="Arial" w:hAnsi="Arial" w:cs="Arial"/>
          <w:sz w:val="24"/>
          <w:szCs w:val="32"/>
        </w:rPr>
        <w:t>Nexar Beam Dash Cam</w:t>
      </w:r>
    </w:p>
    <w:p w14:paraId="187D1DF5" w14:textId="73C1668C" w:rsidR="00EC21A0" w:rsidRPr="007A2309" w:rsidRDefault="00902BB7" w:rsidP="007A2309">
      <w:pPr>
        <w:spacing w:after="0" w:line="240" w:lineRule="auto"/>
        <w:rPr>
          <w:rStyle w:val="Strong"/>
          <w:rFonts w:ascii="Arial" w:hAnsi="Arial" w:cs="Arial"/>
          <w:sz w:val="24"/>
          <w:szCs w:val="32"/>
        </w:rPr>
      </w:pPr>
      <w:hyperlink r:id="rId8" w:history="1">
        <w:r w:rsidR="00696C91" w:rsidRPr="007A2309">
          <w:rPr>
            <w:rStyle w:val="Hyperlink"/>
            <w:rFonts w:ascii="Arial" w:hAnsi="Arial" w:cs="Arial"/>
            <w:sz w:val="24"/>
            <w:szCs w:val="32"/>
          </w:rPr>
          <w:t>https://shop.getnexar.com/products/nexar-beam-gps-dash-cam</w:t>
        </w:r>
      </w:hyperlink>
    </w:p>
    <w:p w14:paraId="4FDBD36B" w14:textId="77777777" w:rsidR="007A2309" w:rsidRPr="007A2309" w:rsidRDefault="007A2309" w:rsidP="007A2309">
      <w:pPr>
        <w:spacing w:after="0" w:line="240" w:lineRule="auto"/>
        <w:rPr>
          <w:rStyle w:val="Strong"/>
          <w:rFonts w:ascii="Arial" w:hAnsi="Arial" w:cs="Arial"/>
          <w:b w:val="0"/>
          <w:bCs w:val="0"/>
          <w:sz w:val="24"/>
          <w:szCs w:val="32"/>
        </w:rPr>
      </w:pPr>
    </w:p>
    <w:p w14:paraId="12F30551" w14:textId="4297AD30" w:rsidR="00696C91" w:rsidRPr="007A2309" w:rsidRDefault="00696C91" w:rsidP="007A2309">
      <w:pPr>
        <w:spacing w:after="0" w:line="240" w:lineRule="auto"/>
        <w:rPr>
          <w:rFonts w:ascii="Arial" w:hAnsi="Arial" w:cs="Arial"/>
          <w:b/>
          <w:bCs/>
          <w:noProof/>
          <w:sz w:val="24"/>
          <w:szCs w:val="32"/>
        </w:rPr>
      </w:pPr>
      <w:r w:rsidRPr="007A2309">
        <w:rPr>
          <w:rStyle w:val="Strong"/>
          <w:rFonts w:ascii="Arial" w:hAnsi="Arial" w:cs="Arial"/>
          <w:b w:val="0"/>
          <w:bCs w:val="0"/>
          <w:sz w:val="24"/>
          <w:szCs w:val="32"/>
        </w:rPr>
        <w:t>Priced at $140</w:t>
      </w:r>
    </w:p>
    <w:sectPr w:rsidR="00696C91" w:rsidRPr="007A2309" w:rsidSect="007A2309"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A0NzYxNDEwMjczs7BU0lEKTi0uzszPAykwqgUAwF4LtSwAAAA="/>
  </w:docVars>
  <w:rsids>
    <w:rsidRoot w:val="003A29AB"/>
    <w:rsid w:val="00290ABA"/>
    <w:rsid w:val="002B4EC2"/>
    <w:rsid w:val="003A29AB"/>
    <w:rsid w:val="003B195B"/>
    <w:rsid w:val="0042400E"/>
    <w:rsid w:val="004945E2"/>
    <w:rsid w:val="006129DB"/>
    <w:rsid w:val="00696C91"/>
    <w:rsid w:val="007062CF"/>
    <w:rsid w:val="007A2309"/>
    <w:rsid w:val="007C75FE"/>
    <w:rsid w:val="00831F96"/>
    <w:rsid w:val="008B3CBD"/>
    <w:rsid w:val="00902BB7"/>
    <w:rsid w:val="00A84F34"/>
    <w:rsid w:val="00AF7528"/>
    <w:rsid w:val="00B475DC"/>
    <w:rsid w:val="00B8731B"/>
    <w:rsid w:val="00BF2951"/>
    <w:rsid w:val="00C31714"/>
    <w:rsid w:val="00D32799"/>
    <w:rsid w:val="00DB0ACB"/>
    <w:rsid w:val="00DE29A4"/>
    <w:rsid w:val="00DE5A7D"/>
    <w:rsid w:val="00EC21A0"/>
    <w:rsid w:val="00EE0DF4"/>
    <w:rsid w:val="00FE1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2F96D"/>
  <w15:chartTrackingRefBased/>
  <w15:docId w15:val="{9E812CE5-8900-4809-B419-AF7A9DA7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F2951"/>
    <w:rPr>
      <w:b/>
      <w:bCs/>
    </w:rPr>
  </w:style>
  <w:style w:type="paragraph" w:styleId="NormalWeb">
    <w:name w:val="Normal (Web)"/>
    <w:basedOn w:val="Normal"/>
    <w:uiPriority w:val="99"/>
    <w:unhideWhenUsed/>
    <w:rsid w:val="00B873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96C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96C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B0AC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p.getnexar.com/products/nexar-beam-gps-dash-c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DC42E-434E-40E5-83E8-50042AA64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1363</CharactersWithSpaces>
  <SharedDoc>false</SharedDoc>
  <HLinks>
    <vt:vector size="6" baseType="variant">
      <vt:variant>
        <vt:i4>6684706</vt:i4>
      </vt:variant>
      <vt:variant>
        <vt:i4>0</vt:i4>
      </vt:variant>
      <vt:variant>
        <vt:i4>0</vt:i4>
      </vt:variant>
      <vt:variant>
        <vt:i4>5</vt:i4>
      </vt:variant>
      <vt:variant>
        <vt:lpwstr>https://shop.getnexar.com/products/nexar-beam-gps-dash-cam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cp:lastModifiedBy>Judy Taylour</cp:lastModifiedBy>
  <cp:revision>3</cp:revision>
  <cp:lastPrinted>2022-02-11T06:10:00Z</cp:lastPrinted>
  <dcterms:created xsi:type="dcterms:W3CDTF">2022-02-01T07:22:00Z</dcterms:created>
  <dcterms:modified xsi:type="dcterms:W3CDTF">2022-02-11T06:10:00Z</dcterms:modified>
</cp:coreProperties>
</file>